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right="26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浙江工商大学清廉文化“一院一品”建设项目</w:t>
      </w:r>
      <w:r>
        <w:rPr>
          <w:rFonts w:hint="eastAsia" w:ascii="黑体" w:hAnsi="黑体" w:eastAsia="黑体"/>
          <w:sz w:val="32"/>
          <w:szCs w:val="32"/>
          <w:lang w:eastAsia="zh-CN"/>
        </w:rPr>
        <w:t>阶段性成果</w:t>
      </w:r>
    </w:p>
    <w:p>
      <w:pPr>
        <w:spacing w:line="600" w:lineRule="exact"/>
        <w:ind w:right="26"/>
        <w:jc w:val="left"/>
        <w:rPr>
          <w:rFonts w:hint="default" w:ascii="黑体" w:hAnsi="黑体" w:eastAsia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二级党组织：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4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15"/>
        <w:gridCol w:w="198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6719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固定电话/</w:t>
            </w: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820" w:type="dxa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 系 人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固定电话/</w:t>
            </w: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820" w:type="dxa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3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取得的阶段性成果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0202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各项目在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0202"/>
                <w:spacing w:val="0"/>
                <w:sz w:val="18"/>
                <w:szCs w:val="18"/>
                <w:shd w:val="clear" w:fill="FFFFFF"/>
              </w:rPr>
              <w:t>开展廉政文化活动、加强廉政文化教育、构建廉政文化传播平台、培育廉政文化环境、推出廉政文化理论成果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0202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、打造具有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20202"/>
                <w:spacing w:val="0"/>
                <w:sz w:val="18"/>
                <w:szCs w:val="18"/>
                <w:shd w:val="clear" w:fill="FFFFFF"/>
              </w:rPr>
              <w:t>学校、学院特色的廉政文化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20202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品牌等方面的举措及成果，要求项目建设各方面均有图、文展示。图片可自绘，可自行添加建设方向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</w:tc>
        <w:tc>
          <w:tcPr>
            <w:tcW w:w="6719" w:type="dxa"/>
            <w:gridSpan w:val="3"/>
          </w:tcPr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注：本表格内需图文并茂，用以对照排版。本表格内图片经过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word压缩无法直接使用，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所有图片请再单独建成文件夹，按照本表格顺序编号发送。</w:t>
            </w: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二级党组织意见</w:t>
            </w:r>
          </w:p>
        </w:tc>
        <w:tc>
          <w:tcPr>
            <w:tcW w:w="6719" w:type="dxa"/>
            <w:gridSpan w:val="3"/>
            <w:vAlign w:val="bottom"/>
          </w:tcPr>
          <w:p>
            <w:pPr>
              <w:spacing w:line="360" w:lineRule="auto"/>
              <w:ind w:right="482" w:firstLine="56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（盖章） </w:t>
            </w:r>
          </w:p>
          <w:p>
            <w:pPr>
              <w:spacing w:line="360" w:lineRule="auto"/>
              <w:ind w:right="48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</w:tbl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2B"/>
    <w:rsid w:val="000B3E88"/>
    <w:rsid w:val="00170F10"/>
    <w:rsid w:val="00214238"/>
    <w:rsid w:val="003475B1"/>
    <w:rsid w:val="003A30D9"/>
    <w:rsid w:val="003C2A7B"/>
    <w:rsid w:val="00492C9C"/>
    <w:rsid w:val="005504DA"/>
    <w:rsid w:val="00640481"/>
    <w:rsid w:val="00687B56"/>
    <w:rsid w:val="00692AD2"/>
    <w:rsid w:val="007658F4"/>
    <w:rsid w:val="007769BE"/>
    <w:rsid w:val="007A1B05"/>
    <w:rsid w:val="007E470C"/>
    <w:rsid w:val="00865563"/>
    <w:rsid w:val="00886ADD"/>
    <w:rsid w:val="008A454D"/>
    <w:rsid w:val="00986406"/>
    <w:rsid w:val="00A30E1C"/>
    <w:rsid w:val="00AD701E"/>
    <w:rsid w:val="00B11DF7"/>
    <w:rsid w:val="00C05DAC"/>
    <w:rsid w:val="00D71039"/>
    <w:rsid w:val="00DE198D"/>
    <w:rsid w:val="00E82977"/>
    <w:rsid w:val="00E93B62"/>
    <w:rsid w:val="00F16E2B"/>
    <w:rsid w:val="00FC50FD"/>
    <w:rsid w:val="0E6943A3"/>
    <w:rsid w:val="11FF7E2E"/>
    <w:rsid w:val="18351DB6"/>
    <w:rsid w:val="7E8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158</Characters>
  <Lines>1</Lines>
  <Paragraphs>1</Paragraphs>
  <TotalTime>15</TotalTime>
  <ScaleCrop>false</ScaleCrop>
  <LinksUpToDate>false</LinksUpToDate>
  <CharactersWithSpaces>184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2020-03-20T02:59:00Z</dcterms:created>
  <dc:creator>沈 笑莉</dc:creator>
  <cp:lastModifiedBy>qiubo</cp:lastModifiedBy>
  <dcterms:modified xsi:type="dcterms:W3CDTF">2021-03-02T07:13:42Z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